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pStyle w:val="Heading1"/>
        <w:ind w:firstLine="313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Allegato A  istanza di partecipazione Esperti</w:t>
      </w:r>
    </w:p>
    <w:p w:rsidR="00000000" w:rsidDel="00000000" w:rsidP="00000000" w:rsidRDefault="00000000" w:rsidRPr="00000000" w14:paraId="00000003">
      <w:pPr>
        <w:spacing w:before="179" w:line="412" w:lineRule="auto"/>
        <w:ind w:left="4550" w:right="217" w:firstLine="2347.0000000000005"/>
        <w:jc w:val="right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DIRIGENTE SCOLASTICO </w:t>
      </w:r>
    </w:p>
    <w:p w:rsidR="00000000" w:rsidDel="00000000" w:rsidP="00000000" w:rsidRDefault="00000000" w:rsidRPr="00000000" w14:paraId="00000004">
      <w:pPr>
        <w:spacing w:before="179" w:line="412" w:lineRule="auto"/>
        <w:ind w:left="4550" w:right="217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5">
      <w:pPr>
        <w:pStyle w:val="Heading1"/>
        <w:spacing w:line="250" w:lineRule="auto"/>
        <w:ind w:firstLine="31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line="250" w:lineRule="auto"/>
        <w:ind w:firstLine="313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Oggetto: DOMANDA DI PARTECIPAZIONE PER LA SELEZIONE DI ESPERTO INTERNO/ESTERNO</w:t>
      </w:r>
    </w:p>
    <w:p w:rsidR="00000000" w:rsidDel="00000000" w:rsidP="00000000" w:rsidRDefault="00000000" w:rsidRPr="00000000" w14:paraId="00000007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Piano Nazionale Di Ripresa E Resilienza -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Missione 4: Istruzione e ricerca Componente 1 -Potenziamento dell’offerta dei servizi di istruzione: dagli asili nido alle Università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“Didattica digitale integrata e formazione alla transizione digitale per il personale scolastico”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(D.M. 66/2023), finanziato dall’Unione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europea Next Generation EU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– Next Generation EU”</w:t>
      </w:r>
    </w:p>
    <w:p w:rsidR="00000000" w:rsidDel="00000000" w:rsidP="00000000" w:rsidRDefault="00000000" w:rsidRPr="00000000" w14:paraId="00000008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TITOLO PROGETTO: LEARN AND ADOPT</w:t>
      </w:r>
    </w:p>
    <w:p w:rsidR="00000000" w:rsidDel="00000000" w:rsidP="00000000" w:rsidRDefault="00000000" w:rsidRPr="00000000" w14:paraId="00000009">
      <w:pPr>
        <w:ind w:left="283.46456692913375" w:right="3240.118110236220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CODICE PROGETTO: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rtl w:val="0"/>
        </w:rPr>
        <w:t xml:space="preserve">LEIC8AE008 - M4C1I2.1-2023-1222-P-40788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ind w:left="283.46456692913375" w:right="453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CUP: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E84D23006360006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CODICE FISCALE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" w:line="705" w:lineRule="auto"/>
        <w:ind w:left="313" w:right="7748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DI NASCITA PROVINCIA COMUNE DI RES.ZA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457200</wp:posOffset>
                </wp:positionV>
                <wp:extent cx="625475" cy="304165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5587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457200</wp:posOffset>
                </wp:positionV>
                <wp:extent cx="625475" cy="304165"/>
                <wp:effectExtent b="0" l="0" r="0" t="0"/>
                <wp:wrapNone/>
                <wp:docPr id="3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5475" cy="3041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1397000</wp:posOffset>
                </wp:positionV>
                <wp:extent cx="625475" cy="304165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5587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1397000</wp:posOffset>
                </wp:positionV>
                <wp:extent cx="625475" cy="304165"/>
                <wp:effectExtent b="0" l="0" r="0" t="0"/>
                <wp:wrapNone/>
                <wp:docPr id="30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5475" cy="3041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722" w:lineRule="auto"/>
        <w:ind w:left="313" w:right="8671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6840" w:w="11910" w:orient="portrait"/>
          <w:pgMar w:bottom="860" w:top="2100" w:left="820" w:right="900" w:header="708" w:footer="66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 TELEFONO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-228599</wp:posOffset>
                </wp:positionH>
                <wp:positionV relativeFrom="paragraph">
                  <wp:posOffset>813236</wp:posOffset>
                </wp:positionV>
                <wp:extent cx="7200000" cy="630000"/>
                <wp:effectExtent b="0" l="0" r="0" t="0"/>
                <wp:wrapNone/>
                <wp:docPr id="2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40244" y="73055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6793" y="20334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-228599</wp:posOffset>
                </wp:positionH>
                <wp:positionV relativeFrom="paragraph">
                  <wp:posOffset>813236</wp:posOffset>
                </wp:positionV>
                <wp:extent cx="7200000" cy="630000"/>
                <wp:effectExtent b="0" l="0" r="0" t="0"/>
                <wp:wrapNone/>
                <wp:docPr id="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spacing w:before="126" w:lineRule="auto"/>
        <w:ind w:left="313" w:firstLine="0"/>
        <w:rPr>
          <w:sz w:val="16"/>
          <w:szCs w:val="16"/>
        </w:rPr>
        <w:sectPr>
          <w:type w:val="continuous"/>
          <w:pgSz w:h="16840" w:w="11910" w:orient="portrait"/>
          <w:pgMar w:bottom="860" w:top="2100" w:left="820" w:right="900" w:header="720" w:footer="720"/>
          <w:cols w:equalWidth="0" w:num="2">
            <w:col w:space="2023" w:w="4083.5"/>
            <w:col w:space="0" w:w="4083.5"/>
          </w:cols>
        </w:sectPr>
      </w:pPr>
      <w:r w:rsidDel="00000000" w:rsidR="00000000" w:rsidRPr="00000000">
        <w:rPr>
          <w:sz w:val="16"/>
          <w:szCs w:val="16"/>
          <w:rtl w:val="0"/>
        </w:rPr>
        <w:t xml:space="preserve">SCRIVERE ANCHE E-MAIL IN STAMPATELLO</w:t>
      </w:r>
    </w:p>
    <w:p w:rsidR="00000000" w:rsidDel="00000000" w:rsidP="00000000" w:rsidRDefault="00000000" w:rsidRPr="00000000" w14:paraId="0000001A">
      <w:pPr>
        <w:pStyle w:val="Heading1"/>
        <w:spacing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CHIEDE di essere ammesso/a alla procedura di selezione di cui all’oggetto e di essere inserito/a nella graduatoria di:</w:t>
      </w:r>
    </w:p>
    <w:p w:rsidR="00000000" w:rsidDel="00000000" w:rsidP="00000000" w:rsidRDefault="00000000" w:rsidRPr="00000000" w14:paraId="0000001B">
      <w:pPr>
        <w:spacing w:before="167" w:lineRule="auto"/>
        <w:ind w:left="62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  Esperto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114300</wp:posOffset>
                </wp:positionV>
                <wp:extent cx="140335" cy="140335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8012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114300</wp:posOffset>
                </wp:positionV>
                <wp:extent cx="140335" cy="140335"/>
                <wp:effectExtent b="0" l="0" r="0" t="0"/>
                <wp:wrapNone/>
                <wp:docPr id="32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335" cy="140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before="181" w:line="256" w:lineRule="auto"/>
        <w:ind w:left="313" w:right="2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le attività di formazione del personale docente inerente la metodologia senza zaino.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244.0" w:type="dxa"/>
        <w:jc w:val="left"/>
        <w:tblInd w:w="25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6"/>
        <w:gridCol w:w="4678"/>
        <w:tblGridChange w:id="0">
          <w:tblGrid>
            <w:gridCol w:w="566"/>
            <w:gridCol w:w="4678"/>
          </w:tblGrid>
        </w:tblGridChange>
      </w:tblGrid>
      <w:tr>
        <w:trPr>
          <w:cantSplit w:val="0"/>
          <w:trHeight w:val="707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243730" cy="272395"/>
                      <wp:effectExtent b="0" l="0" r="0" t="0"/>
                      <wp:docPr id="2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4125" y="3643800"/>
                                <a:ext cx="243730" cy="272395"/>
                                <a:chOff x="5224125" y="3643800"/>
                                <a:chExt cx="240800" cy="268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4135" y="3643803"/>
                                  <a:ext cx="236010" cy="263767"/>
                                  <a:chOff x="0" y="0"/>
                                  <a:chExt cx="214" cy="214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00" cy="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7" y="7"/>
                                    <a:ext cx="207" cy="2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43730" cy="272395"/>
                      <wp:effectExtent b="0" l="0" r="0" t="0"/>
                      <wp:docPr id="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ind w:left="10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Scuola Senza Zaino: creare opportunità di apprendimento nell’era digitale. Livello 1-INFANZIA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243730" cy="272395"/>
                      <wp:effectExtent b="0" l="0" r="0" t="0"/>
                      <wp:docPr id="25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4125" y="3643800"/>
                                <a:ext cx="243730" cy="272395"/>
                                <a:chOff x="5224125" y="3643800"/>
                                <a:chExt cx="240800" cy="268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4135" y="3643803"/>
                                  <a:ext cx="236010" cy="263767"/>
                                  <a:chOff x="0" y="0"/>
                                  <a:chExt cx="214" cy="214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00" cy="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7" y="7"/>
                                    <a:ext cx="207" cy="2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43730" cy="272395"/>
                      <wp:effectExtent b="0" l="0" r="0" t="0"/>
                      <wp:docPr id="2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ind w:left="105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Scuola Senza Zaino: creare opportunità di apprendimento nell’era digitale. Livello 1-PRIMARIA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32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31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25">
      <w:pPr>
        <w:pStyle w:val="Heading2"/>
        <w:numPr>
          <w:ilvl w:val="0"/>
          <w:numId w:val="1"/>
        </w:numPr>
        <w:tabs>
          <w:tab w:val="left" w:leader="none" w:pos="597"/>
        </w:tabs>
        <w:spacing w:before="183" w:lineRule="auto"/>
        <w:ind w:left="596" w:hanging="284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copia di un documento di identità valido;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in formato europeo con indicati i riferimenti dei titoli valutati di cui      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alla successiva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Tabella di autovalutazione.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E DICHIARA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171450</wp:posOffset>
                </wp:positionH>
                <wp:positionV relativeFrom="paragraph">
                  <wp:posOffset>171450</wp:posOffset>
                </wp:positionV>
                <wp:extent cx="140335" cy="140335"/>
                <wp:effectExtent b="0" l="0" r="0" t="0"/>
                <wp:wrapNone/>
                <wp:docPr id="2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8012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171450</wp:posOffset>
                </wp:positionH>
                <wp:positionV relativeFrom="paragraph">
                  <wp:posOffset>171450</wp:posOffset>
                </wp:positionV>
                <wp:extent cx="140335" cy="140335"/>
                <wp:effectExtent b="0" l="0" r="0" t="0"/>
                <wp:wrapNone/>
                <wp:docPr id="29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335" cy="140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C">
      <w:pPr>
        <w:ind w:left="141.73228346456688" w:right="210" w:firstLine="578.2677165354331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ESSERE DOCENTE iscritto all’Albo dei Formatori Senza Zaino (requisito di accesso per la selezione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270"/>
          <w:tab w:val="left" w:leader="none" w:pos="9338"/>
        </w:tabs>
        <w:spacing w:after="0" w:before="156" w:line="240" w:lineRule="auto"/>
        <w:ind w:left="67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860" w:top="2100" w:left="820" w:right="900" w:header="708" w:footer="66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3" w:line="256" w:lineRule="auto"/>
        <w:ind w:left="313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cheda di autovalutazione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3" w:line="256" w:lineRule="auto"/>
        <w:ind w:left="31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3" w:line="256" w:lineRule="auto"/>
        <w:ind w:left="31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ESPERTO</w:t>
      </w:r>
    </w:p>
    <w:p w:rsidR="00000000" w:rsidDel="00000000" w:rsidP="00000000" w:rsidRDefault="00000000" w:rsidRPr="00000000" w14:paraId="00000031">
      <w:pPr>
        <w:spacing w:before="19" w:lineRule="auto"/>
        <w:ind w:left="107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5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2235"/>
        <w:gridCol w:w="3105"/>
        <w:tblGridChange w:id="0">
          <w:tblGrid>
            <w:gridCol w:w="4815"/>
            <w:gridCol w:w="2235"/>
            <w:gridCol w:w="3105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4f81bd" w:val="clear"/>
          </w:tcPr>
          <w:p w:rsidR="00000000" w:rsidDel="00000000" w:rsidP="00000000" w:rsidRDefault="00000000" w:rsidRPr="00000000" w14:paraId="00000032">
            <w:pPr>
              <w:spacing w:line="248.00000000000006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CRITERI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3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AUTOVALUTAZIONE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4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PUNTEGGIO A CURA DELL’AMMINISTRAZIONE</w:t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laurea in discipline e/o ambiti</w:t>
            </w:r>
          </w:p>
          <w:p w:rsidR="00000000" w:rsidDel="00000000" w:rsidP="00000000" w:rsidRDefault="00000000" w:rsidRPr="00000000" w14:paraId="00000036">
            <w:pPr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disciplinari attinenti l’oggetto dell’avviso Punteggio</w:t>
            </w:r>
          </w:p>
          <w:p w:rsidR="00000000" w:rsidDel="00000000" w:rsidP="00000000" w:rsidRDefault="00000000" w:rsidRPr="00000000" w14:paraId="00000037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Da 66 a 98 = 10 punti - Da 99 a 110 = 15 punti - 110/110 e lode =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2.773437499999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documentata di formazione in corsi sul modello Senza Zaino</w:t>
            </w:r>
          </w:p>
          <w:p w:rsidR="00000000" w:rsidDel="00000000" w:rsidP="00000000" w:rsidRDefault="00000000" w:rsidRPr="00000000" w14:paraId="0000003B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10 punto per ogni anno di servizio (escluso l’anno in corso)</w:t>
            </w:r>
          </w:p>
          <w:p w:rsidR="00000000" w:rsidDel="00000000" w:rsidP="00000000" w:rsidRDefault="00000000" w:rsidRPr="00000000" w14:paraId="0000003C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40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Titoli culturali relativi agli ambiti disciplinari di cui all’oggetto dell’avviso (1 per ciascuna tipologia): Punteggio: </w:t>
            </w:r>
          </w:p>
          <w:p w:rsidR="00000000" w:rsidDel="00000000" w:rsidP="00000000" w:rsidRDefault="00000000" w:rsidRPr="00000000" w14:paraId="00000040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dottorato di ricerca: 3 punti; </w:t>
            </w:r>
          </w:p>
          <w:p w:rsidR="00000000" w:rsidDel="00000000" w:rsidP="00000000" w:rsidRDefault="00000000" w:rsidRPr="00000000" w14:paraId="00000041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master:  2 punti; </w:t>
            </w:r>
          </w:p>
          <w:p w:rsidR="00000000" w:rsidDel="00000000" w:rsidP="00000000" w:rsidRDefault="00000000" w:rsidRPr="00000000" w14:paraId="00000042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corso di perfezionamento: 2 punti; </w:t>
            </w:r>
          </w:p>
          <w:p w:rsidR="00000000" w:rsidDel="00000000" w:rsidP="00000000" w:rsidRDefault="00000000" w:rsidRPr="00000000" w14:paraId="00000043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collaborazioni con enti universitari e di ricerca: 1 punto; </w:t>
            </w:r>
          </w:p>
          <w:p w:rsidR="00000000" w:rsidDel="00000000" w:rsidP="00000000" w:rsidRDefault="00000000" w:rsidRPr="00000000" w14:paraId="00000044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pubblicazioni: 2 punti per ogni pubblicazione;</w:t>
            </w:r>
          </w:p>
          <w:p w:rsidR="00000000" w:rsidDel="00000000" w:rsidP="00000000" w:rsidRDefault="00000000" w:rsidRPr="00000000" w14:paraId="00000045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Incarichi organizzativo-didattici nei progetti europei</w:t>
            </w:r>
          </w:p>
          <w:p w:rsidR="00000000" w:rsidDel="00000000" w:rsidP="00000000" w:rsidRDefault="00000000" w:rsidRPr="00000000" w14:paraId="00000049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incarico,  fino ad un massimo di 10</w:t>
            </w:r>
          </w:p>
          <w:p w:rsidR="00000000" w:rsidDel="00000000" w:rsidP="00000000" w:rsidRDefault="00000000" w:rsidRPr="00000000" w14:paraId="0000004A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Possesso di certificazione informatica </w:t>
            </w:r>
          </w:p>
          <w:p w:rsidR="00000000" w:rsidDel="00000000" w:rsidP="00000000" w:rsidRDefault="00000000" w:rsidRPr="00000000" w14:paraId="0000004E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 punti per ogni certificazione conseguita fino ad un max di 10 pt.</w:t>
            </w:r>
          </w:p>
          <w:p w:rsidR="00000000" w:rsidDel="00000000" w:rsidP="00000000" w:rsidRDefault="00000000" w:rsidRPr="00000000" w14:paraId="0000004F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  <w:p w:rsidR="00000000" w:rsidDel="00000000" w:rsidP="00000000" w:rsidRDefault="00000000" w:rsidRPr="00000000" w14:paraId="00000050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before="7" w:lineRule="auto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11"/>
          <w:tab w:val="left" w:leader="none" w:pos="6686"/>
          <w:tab w:val="left" w:leader="none" w:pos="9812"/>
        </w:tabs>
        <w:spacing w:after="0" w:before="93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Firma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  <w:font w:name="Comic Sans MS"/>
  <w:font w:name="Courier New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266700</wp:posOffset>
              </wp:positionH>
              <wp:positionV relativeFrom="paragraph">
                <wp:posOffset>10121900</wp:posOffset>
              </wp:positionV>
              <wp:extent cx="135254" cy="133985"/>
              <wp:effectExtent b="0" l="0" r="0" t="0"/>
              <wp:wrapNone/>
              <wp:docPr id="28" name=""/>
              <a:graphic>
                <a:graphicData uri="http://schemas.microsoft.com/office/word/2010/wordprocessingShape">
                  <wps:wsp>
                    <wps:cNvSpPr/>
                    <wps:cNvPr id="14" name="Shape 14"/>
                    <wps:spPr>
                      <a:xfrm>
                        <a:off x="5803836" y="3717770"/>
                        <a:ext cx="125729" cy="124460"/>
                      </a:xfrm>
                      <a:custGeom>
                        <a:rect b="b" l="l" r="r" t="t"/>
                        <a:pathLst>
                          <a:path extrusionOk="0" h="124460" w="125729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MT" w:cs="Arial MT" w:eastAsia="Arial MT" w:hAnsi="Arial M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266700</wp:posOffset>
              </wp:positionH>
              <wp:positionV relativeFrom="paragraph">
                <wp:posOffset>10121900</wp:posOffset>
              </wp:positionV>
              <wp:extent cx="135254" cy="133985"/>
              <wp:effectExtent b="0" l="0" r="0" t="0"/>
              <wp:wrapNone/>
              <wp:docPr id="28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5254" cy="133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13"/>
      <w:outlineLvl w:val="0"/>
    </w:pPr>
    <w:rPr>
      <w:rFonts w:ascii="Arial" w:cs="Arial" w:eastAsia="Arial" w:hAnsi="Arial"/>
      <w:b w:val="1"/>
      <w:bCs w:val="1"/>
    </w:rPr>
  </w:style>
  <w:style w:type="paragraph" w:styleId="Titolo2">
    <w:name w:val="heading 2"/>
    <w:basedOn w:val="Normale"/>
    <w:uiPriority w:val="1"/>
    <w:qFormat w:val="1"/>
    <w:pPr>
      <w:spacing w:before="3"/>
      <w:ind w:left="596" w:hanging="284"/>
      <w:outlineLvl w:val="1"/>
    </w:pPr>
    <w:rPr>
      <w:rFonts w:ascii="Arial" w:cs="Arial" w:eastAsia="Arial" w:hAnsi="Arial"/>
      <w:b w:val="1"/>
      <w:bCs w:val="1"/>
      <w:i w:val="1"/>
      <w:i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3"/>
      <w:ind w:left="596" w:hanging="284"/>
      <w:jc w:val="both"/>
    </w:pPr>
  </w:style>
  <w:style w:type="paragraph" w:styleId="TableParagraph" w:customStyle="1">
    <w:name w:val="Table Paragraph"/>
    <w:basedOn w:val="Normale"/>
    <w:uiPriority w:val="1"/>
    <w:qFormat w:val="1"/>
    <w:rPr>
      <w:rFonts w:ascii="Times New Roman" w:cs="Times New Roman" w:eastAsia="Times New Roman" w:hAnsi="Times New Roman"/>
    </w:rPr>
  </w:style>
  <w:style w:type="paragraph" w:styleId="NormaleWeb">
    <w:name w:val="Normal (Web)"/>
    <w:basedOn w:val="Normale"/>
    <w:uiPriority w:val="99"/>
    <w:unhideWhenUsed w:val="1"/>
    <w:rsid w:val="0060518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footer" Target="footer1.xml"/><Relationship Id="rId13" Type="http://schemas.openxmlformats.org/officeDocument/2006/relationships/image" Target="media/image9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image" Target="media/image1.png"/><Relationship Id="rId14" Type="http://schemas.openxmlformats.org/officeDocument/2006/relationships/image" Target="media/image4.png"/><Relationship Id="rId16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8.png"/><Relationship Id="rId8" Type="http://schemas.openxmlformats.org/officeDocument/2006/relationships/image" Target="media/image7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rF1MasFdr9/WVArKKUFRj8w72g==">CgMxLjAyCGguZ2pkZ3hzOAByITFyMHBpT1FibHVGdnZSUnU3ZmZzMEZ1NVZGcmVYcDExNQ==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